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C8010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</w:p>
    <w:p w14:paraId="3DEB8A81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</w:p>
    <w:p w14:paraId="70BC86F0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</w:p>
    <w:p w14:paraId="2B61AC9F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1"/>
      </w:tblGrid>
      <w:tr w14:paraId="09F1F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39" w:hRule="atLeast"/>
        </w:trPr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EDD59C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12.05-12.10</w:t>
            </w:r>
          </w:p>
          <w:p w14:paraId="482CE444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eastAsia="zh-CN" w:bidi="ar"/>
              </w:rPr>
              <w:t xml:space="preserve"> Гайдукова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val="ru-RU" w:eastAsia="zh-CN" w:bidi="ar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eastAsia="zh-CN" w:bidi="ar"/>
              </w:rPr>
              <w:t>Елена Алексеевна, старший воспитатель,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val="ru-RU" w:eastAsia="zh-CN" w:bidi="ar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eastAsia="zh-CN" w:bidi="ar"/>
              </w:rPr>
              <w:t>Александрова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val="ru-RU" w:eastAsia="zh-CN" w:bidi="ar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eastAsia="zh-CN" w:bidi="ar"/>
              </w:rPr>
              <w:t>Галина Николаевна, заведующий инновационной площадкой,   Чернявская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val="ru-RU" w:eastAsia="zh-CN" w:bidi="ar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eastAsia="zh-CN" w:bidi="ar"/>
              </w:rPr>
              <w:t xml:space="preserve">Виктория Ивановна, учитель-логопед </w:t>
            </w:r>
            <w:r>
              <w:rPr>
                <w:rFonts w:ascii="Times New Roman" w:hAnsi="Times New Roman" w:eastAsia="Roboto-Regular" w:cs="Times New Roman"/>
                <w:i/>
                <w:iCs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ГБДОУ детский сад № 48  </w:t>
            </w: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>Фрунзенского района Санкт-Петербурга.</w:t>
            </w:r>
          </w:p>
          <w:p w14:paraId="36D9A7E6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25EE96BE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176"/>
              <w:rPr>
                <w:rFonts w:ascii="Times New Roman" w:hAnsi="Times New Roman" w:cs="Times New Roman" w:eastAsiaTheme="minorHAnsi"/>
                <w:color w:val="000000" w:themeColor="text1"/>
                <w:sz w:val="22"/>
                <w:szCs w:val="22"/>
                <w:shd w:val="clear" w:color="auto" w:fill="FFFFFF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HAnsi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ascii="Times New Roman" w:hAnsi="Times New Roman" w:cs="Times New Roman" w:eastAsiaTheme="minorHAnsi"/>
                <w:color w:val="222222"/>
                <w:sz w:val="22"/>
                <w:szCs w:val="22"/>
                <w:shd w:val="clear" w:color="auto" w:fill="FFFFFF"/>
                <w:lang w:eastAsia="en-US"/>
              </w:rPr>
              <w:t>Нейропсихологические игры — системный подход работы специалистов и воспитателей ДОУ</w:t>
            </w:r>
            <w:r>
              <w:rPr>
                <w:rFonts w:ascii="Times New Roman" w:hAnsi="Times New Roman" w:cs="Times New Roman" w:eastAsiaTheme="minorHAnsi"/>
                <w:color w:val="000000" w:themeColor="text1"/>
                <w:sz w:val="22"/>
                <w:szCs w:val="22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</w:tc>
      </w:tr>
      <w:tr w14:paraId="52FAC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7AEE1F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 w:eastAsiaTheme="minorHAnsi"/>
                <w:i w:val="0"/>
                <w:iCs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i w:val="0"/>
                <w:iCs/>
                <w:lang w:val="ru-RU" w:eastAsia="en-US"/>
              </w:rPr>
              <w:t>12.10-12.15</w:t>
            </w:r>
          </w:p>
          <w:p w14:paraId="6A992EA6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 Чичкова</w:t>
            </w:r>
            <w:r>
              <w:rPr>
                <w:rFonts w:hint="default" w:ascii="Times New Roman" w:hAnsi="Times New Roman" w:cs="Times New Roman" w:eastAsiaTheme="minorHAnsi"/>
                <w:i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>Татьяна Викторовна, педагог-психолог ГБОУ СОШ № 314 Фрунзенского района Санкт-Петербурга</w:t>
            </w:r>
          </w:p>
          <w:p w14:paraId="39292A86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i/>
                <w:lang w:eastAsia="en-US"/>
              </w:rPr>
            </w:pPr>
          </w:p>
          <w:p w14:paraId="13885BA4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Cs/>
                <w:lang w:eastAsia="en-US"/>
              </w:rPr>
              <w:t>«Практическое использование прозрачного мольберта для развития мелкой моторики, пространственной ориентации, межполушарного взаимодействия»</w:t>
            </w:r>
          </w:p>
          <w:p w14:paraId="75BD1B8C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0" w:leftChars="0"/>
              <w:jc w:val="both"/>
              <w:rPr>
                <w:rFonts w:ascii="Times New Roman" w:hAnsi="Times New Roman" w:cs="Times New Roman" w:eastAsiaTheme="minorHAnsi"/>
                <w:i/>
                <w:sz w:val="22"/>
                <w:szCs w:val="22"/>
                <w:lang w:val="ru-RU" w:eastAsia="zh-CN" w:bidi="ar-SA"/>
              </w:rPr>
            </w:pPr>
          </w:p>
        </w:tc>
      </w:tr>
      <w:tr w14:paraId="00A5D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64CBC7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hint="default" w:ascii="Times New Roman" w:hAnsi="Times New Roman" w:cs="Times New Roman" w:eastAsiaTheme="minorHAnsi"/>
                <w:color w:val="000000" w:themeColor="text1"/>
                <w:sz w:val="22"/>
                <w:szCs w:val="22"/>
                <w:highlight w:val="none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2"/>
                <w:szCs w:val="22"/>
                <w:highlight w:val="none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12.15-12.20</w:t>
            </w:r>
          </w:p>
          <w:p w14:paraId="69B5A856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«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22222"/>
                <w:spacing w:val="0"/>
                <w:sz w:val="22"/>
                <w:szCs w:val="22"/>
                <w:shd w:val="clear" w:fill="FFFFFF"/>
              </w:rPr>
              <w:t>Нейропсихологический подход к отбору нейроигр в коррекционно-развивающей работе с детьми с ЗПР в ДОО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»</w:t>
            </w:r>
          </w:p>
          <w:p w14:paraId="7B7E1156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Times New Roman" w:hAnsi="Times New Roman" w:cs="Times New Roman" w:eastAsiaTheme="minorHAnsi"/>
                <w:i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aps w:val="0"/>
                <w:color w:val="222222"/>
                <w:spacing w:val="0"/>
                <w:sz w:val="22"/>
                <w:szCs w:val="22"/>
                <w:shd w:val="clear" w:fill="FFFFFF"/>
              </w:rPr>
              <w:t>Белова Екатерина Львовна, учитель-дефектолог ГБДОУ детский сад № 35 комбинированного вида Фрунзенского района Санкт-Петербурга</w:t>
            </w:r>
          </w:p>
        </w:tc>
      </w:tr>
      <w:tr w14:paraId="2F3AD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BD012E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0" w:firstLine="0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lang w:val="ru-RU" w:eastAsia="en-US"/>
              </w:rPr>
              <w:t>12.20-12.25</w:t>
            </w:r>
          </w:p>
          <w:p w14:paraId="20E2D67F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 Кудрина</w:t>
            </w:r>
            <w:r>
              <w:rPr>
                <w:rFonts w:hint="default" w:ascii="Times New Roman" w:hAnsi="Times New Roman" w:cs="Times New Roman" w:eastAsiaTheme="minorHAnsi"/>
                <w:i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Светлана Владимировна, </w:t>
            </w:r>
            <w:r>
              <w:rPr>
                <w:rFonts w:ascii="Times New Roman" w:hAnsi="Times New Roman" w:cs="Times New Roman" w:eastAsiaTheme="minorHAnsi"/>
                <w:i/>
                <w:color w:val="222222"/>
                <w:shd w:val="clear" w:color="auto" w:fill="FFFFFF"/>
                <w:lang w:eastAsia="en-US"/>
              </w:rPr>
              <w:t xml:space="preserve">кандидат педагогических наук, 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>доцент института дефектологического образования и реабилитации РГПУ им. А.И.Герцена.</w:t>
            </w: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 </w:t>
            </w:r>
          </w:p>
          <w:p w14:paraId="15B41D46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rPr>
                <w:rFonts w:ascii="Times New Roman" w:hAnsi="Times New Roman" w:cs="Times New Roman" w:eastAsiaTheme="minorHAnsi"/>
                <w:lang w:eastAsia="en-US"/>
              </w:rPr>
            </w:pPr>
          </w:p>
          <w:p w14:paraId="1EF61745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«Социокультурные инклюзивные практики в современном образовании» </w:t>
            </w:r>
          </w:p>
          <w:p w14:paraId="3DE10C84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176" w:leftChars="0"/>
              <w:rPr>
                <w:rFonts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</w:p>
        </w:tc>
      </w:tr>
      <w:tr w14:paraId="21A2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top"/>
          </w:tcPr>
          <w:p w14:paraId="0F1A8730">
            <w:pPr>
              <w:pStyle w:val="11"/>
              <w:numPr>
                <w:ilvl w:val="0"/>
                <w:numId w:val="2"/>
              </w:numPr>
              <w:tabs>
                <w:tab w:val="left" w:pos="225"/>
              </w:tabs>
              <w:spacing w:after="0" w:line="240" w:lineRule="auto"/>
              <w:ind w:left="-25" w:firstLine="25"/>
              <w:jc w:val="both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lang w:val="ru-RU" w:eastAsia="en-US"/>
              </w:rPr>
              <w:t>12.25-12.30</w:t>
            </w:r>
          </w:p>
          <w:p w14:paraId="5636F875">
            <w:pPr>
              <w:pStyle w:val="11"/>
              <w:numPr>
                <w:ilvl w:val="0"/>
                <w:numId w:val="0"/>
              </w:numPr>
              <w:tabs>
                <w:tab w:val="left" w:pos="225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sz w:val="24"/>
                <w:szCs w:val="24"/>
                <w:lang w:eastAsia="en-US"/>
              </w:rPr>
              <w:t xml:space="preserve"> Догонина</w:t>
            </w:r>
            <w:r>
              <w:rPr>
                <w:rFonts w:hint="default" w:ascii="Times New Roman" w:hAnsi="Times New Roman" w:cs="Times New Roman" w:eastAsiaTheme="minorHAnsi"/>
                <w:i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sz w:val="24"/>
                <w:szCs w:val="24"/>
                <w:lang w:eastAsia="en-US"/>
              </w:rPr>
              <w:t xml:space="preserve">Елена Николаевна, методист </w:t>
            </w:r>
            <w:r>
              <w:rPr>
                <w:rFonts w:ascii="Times New Roman" w:hAnsi="Times New Roman" w:cs="Times New Roman" w:eastAsiaTheme="minorHAnsi"/>
                <w:i/>
                <w:iCs/>
                <w:sz w:val="24"/>
                <w:szCs w:val="24"/>
                <w:lang w:eastAsia="en-US"/>
              </w:rPr>
              <w:t>ГБУ «ИМЦ»</w:t>
            </w:r>
            <w:r>
              <w:rPr>
                <w:rFonts w:ascii="Times New Roman" w:hAnsi="Times New Roman" w:cs="Times New Roman" w:eastAsiaTheme="minorHAnsi"/>
                <w:i/>
                <w:sz w:val="24"/>
                <w:szCs w:val="24"/>
                <w:lang w:eastAsia="en-US"/>
              </w:rPr>
              <w:t xml:space="preserve"> Фрунзенского района Санкт-Петербурга</w:t>
            </w:r>
          </w:p>
          <w:p w14:paraId="51618BB4">
            <w:pPr>
              <w:pStyle w:val="11"/>
              <w:tabs>
                <w:tab w:val="left" w:pos="2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 w:eastAsiaTheme="minorHAnsi"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 Подольская</w:t>
            </w:r>
            <w:r>
              <w:rPr>
                <w:rFonts w:hint="default" w:ascii="Times New Roman" w:hAnsi="Times New Roman" w:cs="Times New Roman" w:eastAsiaTheme="minorHAnsi"/>
                <w:i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>Анастасия Васильевна, методист ГБУ «ИМЦ» Фрунзенского района Санкт-Петербурга</w:t>
            </w:r>
          </w:p>
          <w:p w14:paraId="47C295CF">
            <w:pPr>
              <w:pStyle w:val="11"/>
              <w:tabs>
                <w:tab w:val="left" w:pos="225"/>
              </w:tabs>
              <w:spacing w:after="0" w:line="240" w:lineRule="auto"/>
              <w:ind w:left="0" w:leftChars="0"/>
              <w:jc w:val="both"/>
              <w:rPr>
                <w:rFonts w:ascii="Times New Roman" w:hAnsi="Times New Roman" w:cs="Times New Roman" w:eastAsiaTheme="minorHAnsi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lang w:val="ru-RU" w:eastAsia="en-US"/>
              </w:rPr>
              <w:t>Луцкая</w:t>
            </w:r>
            <w:r>
              <w:rPr>
                <w:rFonts w:hint="default" w:ascii="Times New Roman" w:hAnsi="Times New Roman" w:cs="Times New Roman" w:eastAsiaTheme="minorHAnsi"/>
                <w:i/>
                <w:lang w:val="ru-RU" w:eastAsia="en-US"/>
              </w:rPr>
              <w:t xml:space="preserve"> Виктория Владимировна, </w:t>
            </w:r>
            <w:r>
              <w:rPr>
                <w:rFonts w:ascii="Times New Roman" w:hAnsi="Times New Roman" w:cs="Times New Roman" w:eastAsiaTheme="minorHAnsi"/>
                <w:i/>
                <w:sz w:val="24"/>
                <w:szCs w:val="24"/>
                <w:lang w:eastAsia="en-US"/>
              </w:rPr>
              <w:t xml:space="preserve">методист </w:t>
            </w:r>
            <w:r>
              <w:rPr>
                <w:rFonts w:ascii="Times New Roman" w:hAnsi="Times New Roman" w:cs="Times New Roman" w:eastAsiaTheme="minorHAnsi"/>
                <w:i/>
                <w:iCs/>
                <w:sz w:val="24"/>
                <w:szCs w:val="24"/>
                <w:lang w:eastAsia="en-US"/>
              </w:rPr>
              <w:t>ГБУ «ИМЦ»</w:t>
            </w:r>
            <w:r>
              <w:rPr>
                <w:rFonts w:ascii="Times New Roman" w:hAnsi="Times New Roman" w:cs="Times New Roman" w:eastAsiaTheme="minorHAnsi"/>
                <w:i/>
                <w:sz w:val="24"/>
                <w:szCs w:val="24"/>
                <w:lang w:eastAsia="en-US"/>
              </w:rPr>
              <w:t xml:space="preserve"> Фрунзенского района Санкт-Петербурга</w:t>
            </w:r>
          </w:p>
          <w:p w14:paraId="412EBFC5">
            <w:pPr>
              <w:pStyle w:val="11"/>
              <w:numPr>
                <w:ilvl w:val="0"/>
                <w:numId w:val="0"/>
              </w:numPr>
              <w:tabs>
                <w:tab w:val="left" w:pos="225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lang w:eastAsia="en-US"/>
              </w:rPr>
            </w:pPr>
          </w:p>
          <w:p w14:paraId="03B83170">
            <w:pPr>
              <w:pStyle w:val="11"/>
              <w:numPr>
                <w:ilvl w:val="0"/>
                <w:numId w:val="0"/>
              </w:numPr>
              <w:tabs>
                <w:tab w:val="left" w:pos="225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Подведение итогов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. </w:t>
            </w:r>
          </w:p>
          <w:p w14:paraId="497E3123">
            <w:pPr>
              <w:pStyle w:val="11"/>
              <w:tabs>
                <w:tab w:val="left" w:pos="225"/>
              </w:tabs>
              <w:spacing w:after="0" w:line="240" w:lineRule="auto"/>
              <w:ind w:left="0" w:leftChars="0"/>
              <w:jc w:val="both"/>
              <w:rPr>
                <w:rFonts w:hint="default" w:ascii="Times New Roman" w:hAnsi="Times New Roman" w:cs="Times New Roman" w:eastAsiaTheme="minorHAnsi"/>
                <w:i/>
                <w:sz w:val="24"/>
                <w:szCs w:val="24"/>
                <w:lang w:val="ru-RU" w:eastAsia="en-US"/>
              </w:rPr>
            </w:pPr>
          </w:p>
        </w:tc>
      </w:tr>
    </w:tbl>
    <w:p w14:paraId="6D212B31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</w:p>
    <w:p w14:paraId="388B5F39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</w:p>
    <w:p w14:paraId="3F80C8C3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FCF736B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</w:p>
    <w:p w14:paraId="1DEC484F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</w:p>
    <w:p w14:paraId="5D1FC46F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</w:p>
    <w:p w14:paraId="1FB39456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D110C18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7419975</wp:posOffset>
            </wp:positionH>
            <wp:positionV relativeFrom="margin">
              <wp:posOffset>242570</wp:posOffset>
            </wp:positionV>
            <wp:extent cx="774700" cy="803275"/>
            <wp:effectExtent l="0" t="0" r="2540" b="444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803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6E0525">
      <w:pPr>
        <w:tabs>
          <w:tab w:val="left" w:pos="4536"/>
        </w:tabs>
        <w:spacing w:after="0"/>
        <w:ind w:left="1276" w:hanging="127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РГПУ им А.И. Герцена, Институт дефектологического образования и реабилитации                                                                                         </w:t>
      </w:r>
    </w:p>
    <w:p w14:paraId="4B383036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Кафедра олигофренопедагогики</w:t>
      </w:r>
    </w:p>
    <w:p w14:paraId="6CF1989E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Cambria" w:hAnsi="Cambria" w:cs="Cambria"/>
          <w:b/>
          <w:bCs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7188200</wp:posOffset>
            </wp:positionH>
            <wp:positionV relativeFrom="paragraph">
              <wp:posOffset>146685</wp:posOffset>
            </wp:positionV>
            <wp:extent cx="947420" cy="482600"/>
            <wp:effectExtent l="0" t="0" r="12700" b="5080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7420" cy="482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830E4B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7E28C8A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7F5F9F42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79B381D2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Государственное бюджетное учреждение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>
        <w:rPr>
          <w:rFonts w:ascii="Times New Roman" w:hAnsi="Times New Roman" w:cs="Times New Roman"/>
          <w:sz w:val="20"/>
          <w:szCs w:val="20"/>
        </w:rPr>
        <w:t>дополнительного</w:t>
      </w:r>
    </w:p>
    <w:p w14:paraId="200E95F0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профессионального педагогического образования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центр повышения </w:t>
      </w:r>
    </w:p>
    <w:p w14:paraId="78175DFD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квалификации специалистов</w:t>
      </w:r>
    </w:p>
    <w:p w14:paraId="30CB12A5">
      <w:pPr>
        <w:shd w:val="clear" w:color="auto" w:fill="FFFFFF"/>
        <w:tabs>
          <w:tab w:val="left" w:pos="4536"/>
        </w:tabs>
        <w:spacing w:after="150" w:line="240" w:lineRule="auto"/>
        <w:ind w:left="75"/>
        <w:jc w:val="center"/>
        <w:outlineLvl w:val="0"/>
        <w:rPr>
          <w:rFonts w:ascii="Times New Roman" w:hAnsi="Times New Roman" w:eastAsia="Times New Roman" w:cs="Times New Roman"/>
          <w:bCs/>
          <w:color w:val="000000"/>
          <w:kern w:val="36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kern w:val="36"/>
          <w:sz w:val="20"/>
          <w:szCs w:val="20"/>
        </w:rPr>
        <w:t xml:space="preserve"> «Информационно-методический центр» Фрунзенского района Санкт-Петербурга</w:t>
      </w:r>
    </w:p>
    <w:p w14:paraId="4F4C7D54">
      <w:pPr>
        <w:shd w:val="clear" w:color="auto" w:fill="FFFFFF"/>
        <w:tabs>
          <w:tab w:val="left" w:pos="4536"/>
        </w:tabs>
        <w:spacing w:after="150" w:line="240" w:lineRule="auto"/>
        <w:ind w:left="75"/>
        <w:jc w:val="center"/>
        <w:outlineLvl w:val="0"/>
        <w:rPr>
          <w:rFonts w:ascii="Times New Roman" w:hAnsi="Times New Roman" w:eastAsia="Times New Roman" w:cs="Times New Roman"/>
          <w:bCs/>
          <w:color w:val="000000"/>
          <w:kern w:val="36"/>
          <w:sz w:val="20"/>
          <w:szCs w:val="20"/>
        </w:rPr>
      </w:pPr>
    </w:p>
    <w:p w14:paraId="4752EA1E">
      <w:pPr>
        <w:shd w:val="clear" w:color="auto" w:fill="FFFFFF"/>
        <w:tabs>
          <w:tab w:val="left" w:pos="4536"/>
        </w:tabs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Cs/>
          <w:color w:val="333333"/>
          <w:sz w:val="16"/>
          <w:szCs w:val="16"/>
        </w:rPr>
      </w:pPr>
    </w:p>
    <w:p w14:paraId="12632C18">
      <w:pPr>
        <w:tabs>
          <w:tab w:val="left" w:pos="4536"/>
        </w:tabs>
        <w:spacing w:after="0" w:line="240" w:lineRule="auto"/>
        <w:ind w:left="1560" w:hanging="15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Марафон образовательных практик</w:t>
      </w:r>
    </w:p>
    <w:p w14:paraId="7D14CAFF">
      <w:pPr>
        <w:tabs>
          <w:tab w:val="left" w:pos="4536"/>
        </w:tabs>
        <w:spacing w:after="0" w:line="240" w:lineRule="auto"/>
        <w:ind w:left="1560" w:hanging="15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«Нейроигры и кинезиологические упражнения </w:t>
      </w:r>
    </w:p>
    <w:p w14:paraId="4CE7BDBB">
      <w:pPr>
        <w:tabs>
          <w:tab w:val="left" w:pos="4536"/>
        </w:tabs>
        <w:spacing w:after="0" w:line="240" w:lineRule="auto"/>
        <w:ind w:left="1560" w:hanging="15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детей дошкольного и младшего школьного возраста»</w:t>
      </w:r>
    </w:p>
    <w:p w14:paraId="6887ED2D">
      <w:pPr>
        <w:tabs>
          <w:tab w:val="left" w:pos="4536"/>
        </w:tabs>
        <w:spacing w:after="0" w:line="240" w:lineRule="auto"/>
        <w:ind w:left="1560" w:hanging="15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96DA5">
      <w:pPr>
        <w:tabs>
          <w:tab w:val="left" w:pos="4536"/>
        </w:tabs>
        <w:spacing w:after="0" w:line="240" w:lineRule="auto"/>
        <w:ind w:left="1560" w:hanging="15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5CF52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eastAsia="Calibri" w:cs="Times New Roman"/>
          <w:b/>
          <w:i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b/>
          <w:i/>
          <w:sz w:val="24"/>
          <w:szCs w:val="24"/>
          <w:u w:val="single"/>
          <w:lang w:eastAsia="en-US"/>
        </w:rPr>
        <w:t>Место проведения</w:t>
      </w:r>
      <w:r>
        <w:rPr>
          <w:rFonts w:ascii="Times New Roman" w:hAnsi="Times New Roman" w:eastAsia="Calibri" w:cs="Times New Roman"/>
          <w:b/>
          <w:i/>
          <w:sz w:val="24"/>
          <w:szCs w:val="24"/>
          <w:lang w:eastAsia="en-US"/>
        </w:rPr>
        <w:t xml:space="preserve">: ГБОУ СОШ № 314 Фрунзенского района </w:t>
      </w:r>
    </w:p>
    <w:p w14:paraId="1DCFC62F">
      <w:pPr>
        <w:tabs>
          <w:tab w:val="left" w:pos="4536"/>
        </w:tabs>
        <w:spacing w:after="0" w:line="240" w:lineRule="auto"/>
        <w:ind w:left="1560" w:hanging="1560"/>
        <w:jc w:val="center"/>
        <w:rPr>
          <w:rFonts w:ascii="Times New Roman" w:hAnsi="Times New Roman" w:eastAsia="Calibri" w:cs="Times New Roman"/>
          <w:b/>
          <w:i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b/>
          <w:i/>
          <w:sz w:val="24"/>
          <w:szCs w:val="24"/>
          <w:lang w:eastAsia="en-US"/>
        </w:rPr>
        <w:t>Санкт-Петербурга</w:t>
      </w:r>
    </w:p>
    <w:p w14:paraId="043A71AF">
      <w:pPr>
        <w:tabs>
          <w:tab w:val="left" w:pos="4536"/>
        </w:tabs>
        <w:spacing w:after="0" w:line="240" w:lineRule="auto"/>
        <w:ind w:left="3317" w:hanging="1559"/>
        <w:jc w:val="right"/>
        <w:rPr>
          <w:rFonts w:eastAsia="Calibri" w:cs="Times New Roman"/>
          <w:sz w:val="20"/>
          <w:szCs w:val="20"/>
          <w:lang w:eastAsia="en-US"/>
        </w:rPr>
      </w:pPr>
      <w:r>
        <w:rPr>
          <w:rFonts w:ascii="Times New Roman" w:hAnsi="Times New Roman" w:eastAsia="Calibri" w:cs="Times New Roman"/>
          <w:b/>
          <w:i/>
          <w:sz w:val="24"/>
          <w:szCs w:val="24"/>
          <w:lang w:eastAsia="en-US"/>
        </w:rPr>
        <w:t>(</w:t>
      </w:r>
      <w:r>
        <w:rPr>
          <w:rFonts w:ascii="Times New Roman" w:hAnsi="Times New Roman" w:eastAsia="Calibri" w:cs="Times New Roman"/>
          <w:b/>
          <w:sz w:val="20"/>
          <w:szCs w:val="20"/>
          <w:lang w:eastAsia="en-US"/>
        </w:rPr>
        <w:t>Санкт-Петербург, ул. Малая Балканская, д.44, литер А)</w:t>
      </w:r>
      <w:r>
        <w:rPr>
          <w:rFonts w:eastAsia="Calibri" w:cs="Times New Roman"/>
          <w:sz w:val="20"/>
          <w:szCs w:val="20"/>
          <w:lang w:eastAsia="en-US"/>
        </w:rPr>
        <w:t xml:space="preserve">  </w:t>
      </w:r>
    </w:p>
    <w:p w14:paraId="23318F0D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eastAsia="Calibri" w:cs="Times New Roman"/>
          <w:b/>
          <w:i/>
          <w:sz w:val="24"/>
          <w:szCs w:val="24"/>
          <w:u w:val="single"/>
          <w:lang w:eastAsia="en-US"/>
        </w:rPr>
      </w:pPr>
    </w:p>
    <w:p w14:paraId="7D331790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b/>
          <w:i/>
          <w:sz w:val="24"/>
          <w:szCs w:val="24"/>
          <w:u w:val="single"/>
          <w:lang w:eastAsia="en-US"/>
        </w:rPr>
        <w:t>Дата проведения</w:t>
      </w:r>
      <w:r>
        <w:rPr>
          <w:rFonts w:ascii="Times New Roman" w:hAnsi="Times New Roman" w:eastAsia="Calibri" w:cs="Times New Roman"/>
          <w:b/>
          <w:i/>
          <w:sz w:val="24"/>
          <w:szCs w:val="24"/>
          <w:lang w:eastAsia="en-US"/>
        </w:rPr>
        <w:t xml:space="preserve">: </w:t>
      </w:r>
      <w:r>
        <w:rPr>
          <w:rFonts w:ascii="Times New Roman" w:hAnsi="Times New Roman" w:eastAsia="Calibri" w:cs="Times New Roman"/>
          <w:b/>
          <w:sz w:val="24"/>
          <w:szCs w:val="24"/>
          <w:lang w:eastAsia="en-US"/>
        </w:rPr>
        <w:t>16 апреля 2026 года</w:t>
      </w:r>
    </w:p>
    <w:p w14:paraId="356D4104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eastAsia="Calibri" w:cs="Times New Roman"/>
          <w:b/>
          <w:sz w:val="24"/>
          <w:szCs w:val="24"/>
          <w:lang w:eastAsia="en-US"/>
        </w:rPr>
      </w:pPr>
    </w:p>
    <w:p w14:paraId="140F3476">
      <w:pPr>
        <w:tabs>
          <w:tab w:val="left" w:pos="4536"/>
        </w:tabs>
        <w:spacing w:after="0" w:line="240" w:lineRule="auto"/>
        <w:ind w:left="1560" w:hanging="1560"/>
        <w:jc w:val="both"/>
        <w:rPr>
          <w:rFonts w:ascii="Times New Roman" w:hAnsi="Times New Roman" w:eastAsia="Calibri" w:cs="Times New Roman"/>
          <w:b/>
          <w:sz w:val="24"/>
          <w:szCs w:val="24"/>
          <w:lang w:eastAsia="en-US"/>
        </w:rPr>
      </w:pPr>
    </w:p>
    <w:p w14:paraId="034E4D99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eastAsia="Calibri" w:cs="Times New Roman"/>
          <w:b/>
          <w:sz w:val="24"/>
          <w:szCs w:val="24"/>
          <w:lang w:eastAsia="en-US"/>
        </w:rPr>
      </w:pPr>
    </w:p>
    <w:p w14:paraId="460C431C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eastAsia="Calibri" w:cs="Times New Roman"/>
          <w:b/>
          <w:sz w:val="24"/>
          <w:szCs w:val="24"/>
          <w:lang w:eastAsia="en-US"/>
        </w:rPr>
      </w:pPr>
    </w:p>
    <w:p w14:paraId="4D04EA4A">
      <w:pPr>
        <w:tabs>
          <w:tab w:val="left" w:pos="4536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eastAsia="en-US"/>
        </w:rPr>
      </w:pPr>
    </w:p>
    <w:p w14:paraId="72637A50">
      <w:pPr>
        <w:tabs>
          <w:tab w:val="left" w:pos="4536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eastAsia="en-US"/>
        </w:rPr>
      </w:pPr>
    </w:p>
    <w:p w14:paraId="1D8BE9FF">
      <w:pPr>
        <w:tabs>
          <w:tab w:val="left" w:pos="4536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en-US"/>
        </w:rPr>
        <w:t xml:space="preserve"> </w:t>
      </w:r>
    </w:p>
    <w:p w14:paraId="674F3D8C">
      <w:pPr>
        <w:tabs>
          <w:tab w:val="left" w:pos="4536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en-US"/>
        </w:rPr>
        <w:t>ПЛАН ПРОВЕДЕНИЯ</w:t>
      </w:r>
    </w:p>
    <w:p w14:paraId="2315CA51">
      <w:pPr>
        <w:tabs>
          <w:tab w:val="left" w:pos="4536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eastAsia="en-US"/>
        </w:rPr>
      </w:pPr>
    </w:p>
    <w:tbl>
      <w:tblPr>
        <w:tblStyle w:val="10"/>
        <w:tblW w:w="73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8"/>
      </w:tblGrid>
      <w:tr w14:paraId="4DD90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</w:tcPr>
          <w:p w14:paraId="6F06EEF2">
            <w:pPr>
              <w:tabs>
                <w:tab w:val="left" w:pos="176"/>
                <w:tab w:val="left" w:pos="261"/>
              </w:tabs>
              <w:spacing w:after="0" w:line="240" w:lineRule="auto"/>
              <w:rPr>
                <w:rFonts w:hint="default" w:ascii="Times New Roman" w:hAnsi="Times New Roman" w:cs="Times New Roman" w:eastAsiaTheme="minorHAnsi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10.30-11.00 Регистрация участников, </w:t>
            </w:r>
            <w:r>
              <w:rPr>
                <w:rFonts w:ascii="Times New Roman" w:hAnsi="Times New Roman" w:cs="Times New Roman" w:eastAsiaTheme="minorHAnsi"/>
                <w:lang w:val="ru-RU" w:eastAsia="en-US"/>
              </w:rPr>
              <w:t>актовый</w:t>
            </w:r>
            <w:r>
              <w:rPr>
                <w:rFonts w:hint="default" w:ascii="Times New Roman" w:hAnsi="Times New Roman" w:cs="Times New Roman" w:eastAsiaTheme="minorHAnsi"/>
                <w:lang w:val="ru-RU" w:eastAsia="en-US"/>
              </w:rPr>
              <w:t xml:space="preserve"> зал (2 этаж)</w:t>
            </w:r>
          </w:p>
        </w:tc>
      </w:tr>
      <w:tr w14:paraId="22EDB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</w:tcPr>
          <w:p w14:paraId="38A187A7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ind w:left="176" w:hanging="176"/>
              <w:jc w:val="both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11.00-11.05</w:t>
            </w:r>
          </w:p>
          <w:p w14:paraId="7518411E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 Французова</w:t>
            </w:r>
            <w:r>
              <w:rPr>
                <w:rFonts w:hint="default" w:ascii="Times New Roman" w:hAnsi="Times New Roman" w:cs="Times New Roman" w:eastAsiaTheme="minorHAnsi"/>
                <w:i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>Ирина Вячеславовна, директор</w:t>
            </w:r>
            <w:r>
              <w:rPr>
                <w:rFonts w:hint="default" w:ascii="Times New Roman" w:hAnsi="Times New Roman" w:cs="Times New Roman" w:eastAsiaTheme="minorHAnsi"/>
                <w:i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>ГБОУ СОШ № 314 Фрунзенского района Санкт-Петербурга..</w:t>
            </w:r>
          </w:p>
          <w:p w14:paraId="38C16A6A">
            <w:pPr>
              <w:pStyle w:val="11"/>
              <w:tabs>
                <w:tab w:val="left" w:pos="176"/>
                <w:tab w:val="left" w:pos="261"/>
              </w:tabs>
              <w:ind w:left="176"/>
              <w:jc w:val="both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Приветственное слово.</w:t>
            </w:r>
          </w:p>
        </w:tc>
      </w:tr>
      <w:tr w14:paraId="5A209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AE750A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ind w:left="176" w:hanging="176"/>
              <w:jc w:val="both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11.0</w:t>
            </w:r>
            <w:r>
              <w:rPr>
                <w:rFonts w:hint="default" w:ascii="Times New Roman" w:hAnsi="Times New Roman" w:cs="Times New Roman" w:eastAsiaTheme="minorHAnsi"/>
                <w:lang w:val="ru-RU" w:eastAsia="en-US"/>
              </w:rPr>
              <w:t>5</w:t>
            </w:r>
            <w:r>
              <w:rPr>
                <w:rFonts w:ascii="Times New Roman" w:hAnsi="Times New Roman" w:cs="Times New Roman" w:eastAsiaTheme="minorHAnsi"/>
                <w:lang w:eastAsia="en-US"/>
              </w:rPr>
              <w:t>-11.</w:t>
            </w:r>
            <w:r>
              <w:rPr>
                <w:rFonts w:hint="default" w:ascii="Times New Roman" w:hAnsi="Times New Roman" w:cs="Times New Roman" w:eastAsiaTheme="minorHAnsi"/>
                <w:lang w:val="ru-RU" w:eastAsia="en-US"/>
              </w:rPr>
              <w:t>10</w:t>
            </w:r>
          </w:p>
          <w:p w14:paraId="020238C4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i/>
                <w:lang w:val="ru-RU" w:eastAsia="en-US"/>
              </w:rPr>
              <w:t xml:space="preserve"> Миронова </w:t>
            </w:r>
            <w:r>
              <w:rPr>
                <w:rFonts w:ascii="Times New Roman" w:hAnsi="Times New Roman" w:cs="Times New Roman" w:eastAsiaTheme="minorHAnsi"/>
                <w:i/>
                <w:lang w:val="ru-RU" w:eastAsia="en-US"/>
              </w:rPr>
              <w:t>Ольга</w:t>
            </w:r>
            <w:r>
              <w:rPr>
                <w:rFonts w:hint="default" w:ascii="Times New Roman" w:hAnsi="Times New Roman" w:cs="Times New Roman" w:eastAsiaTheme="minorHAnsi"/>
                <w:i/>
                <w:lang w:val="ru-RU" w:eastAsia="en-US"/>
              </w:rPr>
              <w:t xml:space="preserve"> Николаевна, заместитель директора по УВР 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>ГБОУ СОШ № 314 Фрунзенского района Санкт-Петербурга.</w:t>
            </w:r>
          </w:p>
          <w:p w14:paraId="03D51082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176" w:leftChars="0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«Нейропедагогика в действии: интеграция кинезиологических техник в образовательный процесс»</w:t>
            </w:r>
          </w:p>
        </w:tc>
      </w:tr>
      <w:tr w14:paraId="7FB19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</w:tcPr>
          <w:p w14:paraId="7EF35F8C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176"/>
              <w:jc w:val="center"/>
              <w:rPr>
                <w:rFonts w:ascii="Times New Roman" w:hAnsi="Times New Roman" w:cs="Times New Roman" w:eastAsiaTheme="minorHAnsi"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iCs/>
                <w:lang w:eastAsia="en-US"/>
              </w:rPr>
              <w:t>Демонстрация образовательных практик</w:t>
            </w:r>
          </w:p>
        </w:tc>
      </w:tr>
      <w:tr w14:paraId="20D90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751600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11.10-11.15</w:t>
            </w:r>
          </w:p>
          <w:p w14:paraId="744C10CB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Theme="minorHAnsi"/>
                <w:i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Theme="minorHAnsi"/>
                <w:i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>Семенова</w:t>
            </w:r>
            <w:r>
              <w:rPr>
                <w:rFonts w:hint="default" w:ascii="Times New Roman" w:hAnsi="Times New Roman" w:eastAsiaTheme="minorHAnsi"/>
                <w:i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Theme="minorHAnsi"/>
                <w:i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>Екатерина Владимировна, старший логопед</w:t>
            </w:r>
            <w:r>
              <w:rPr>
                <w:rFonts w:hint="default" w:ascii="Times New Roman" w:hAnsi="Times New Roman" w:eastAsiaTheme="minorHAnsi"/>
                <w:i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Инна Николаевна Летягина, заместитель заведующего по УВР, </w:t>
            </w:r>
            <w:r>
              <w:rPr>
                <w:rFonts w:hint="default" w:ascii="Times New Roman" w:hAnsi="Times New Roman" w:eastAsia="SimSun" w:cs="Times New Roman"/>
                <w:i/>
                <w:iCs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Комарова</w:t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222222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i/>
                <w:iCs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Светлана Сергеевна, учитель-логопед</w:t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222222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>ГБДОУ детский сад №47 Фрунзенского района Санкт-Петербурга.</w:t>
            </w:r>
          </w:p>
          <w:p w14:paraId="7947EB01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Theme="minorHAnsi"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hint="default" w:ascii="Times New Roman" w:hAnsi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>Развитие речи дошкольников с помощью нейроигр</w:t>
            </w:r>
            <w:r>
              <w:rPr>
                <w:rFonts w:hint="default" w:ascii="Times New Roman" w:hAnsi="Times New Roman" w:eastAsiaTheme="minorHAnsi"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  <w:p w14:paraId="3BBB1F3B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 w:eastAsiaTheme="minorHAnsi"/>
                <w:color w:val="000000" w:themeColor="text1"/>
                <w:sz w:val="22"/>
                <w:szCs w:val="22"/>
                <w:shd w:val="clear" w:color="auto" w:fill="FFFFFF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3E3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5397B5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 w:eastAsiaTheme="minorHAnsi"/>
                <w:i w:val="0"/>
                <w:iCs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i w:val="0"/>
                <w:iCs/>
                <w:lang w:val="ru-RU" w:eastAsia="en-US"/>
              </w:rPr>
              <w:t>11.15-11.20</w:t>
            </w:r>
          </w:p>
          <w:p w14:paraId="76585194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i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eastAsia="en-US"/>
              </w:rPr>
              <w:t xml:space="preserve"> Джумагазиева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eastAsia="en-US"/>
              </w:rPr>
              <w:t>Любовь Михайловна, педагог-психолог,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eastAsia="en-US"/>
              </w:rPr>
              <w:t>Захаренкова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eastAsia="en-US"/>
              </w:rPr>
              <w:t>Валерия Владимировна, учитель-логопед,  Тыняная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222222"/>
                <w:shd w:val="clear" w:color="auto" w:fill="FFFFFF"/>
                <w:lang w:eastAsia="en-US"/>
              </w:rPr>
              <w:t xml:space="preserve">Елена Яковлевна, </w:t>
            </w:r>
            <w:r>
              <w:rPr>
                <w:rFonts w:ascii="Times New Roman" w:hAnsi="Times New Roman" w:cs="Times New Roman" w:eastAsiaTheme="minorHAnsi"/>
                <w:i/>
                <w:iCs/>
                <w:color w:val="000000"/>
                <w:shd w:val="clear" w:color="auto" w:fill="FFFFFF"/>
                <w:lang w:eastAsia="en-US"/>
              </w:rPr>
              <w:t>в</w:t>
            </w:r>
            <w:r>
              <w:rPr>
                <w:rFonts w:ascii="Times New Roman" w:hAnsi="Times New Roman" w:cs="Times New Roman" w:eastAsiaTheme="minorHAnsi"/>
                <w:i/>
                <w:color w:val="000000"/>
                <w:shd w:val="clear" w:color="auto" w:fill="FFFFFF"/>
                <w:lang w:eastAsia="en-US"/>
              </w:rPr>
              <w:t>оспитатель ГБДОУ детский сад №93 компенсирующего вида Фрунзенского района Санкт-Петербурга</w:t>
            </w:r>
          </w:p>
          <w:p w14:paraId="1E7BD9D1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 w:eastAsiaTheme="minorHAnsi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color w:val="000000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hAnsi="Times New Roman" w:cs="Times New Roman" w:eastAsiaTheme="minorHAnsi"/>
                <w:color w:val="222222"/>
                <w:sz w:val="24"/>
                <w:szCs w:val="24"/>
                <w:shd w:val="clear" w:color="auto" w:fill="FFFFFF"/>
                <w:lang w:eastAsia="en-US"/>
              </w:rPr>
              <w:t>Эффективные нейротехники для развития межполушарных связей и психических функций у детей дошкольного возраста</w:t>
            </w:r>
            <w:r>
              <w:rPr>
                <w:rFonts w:ascii="Times New Roman" w:hAnsi="Times New Roman" w:cs="Times New Roman" w:eastAsiaTheme="minorHAnsi"/>
                <w:color w:val="000000"/>
                <w:shd w:val="clear" w:color="auto" w:fill="FFFFFF"/>
                <w:lang w:eastAsia="en-US"/>
              </w:rPr>
              <w:t xml:space="preserve">» </w:t>
            </w:r>
          </w:p>
          <w:p w14:paraId="422AAE6C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176" w:leftChars="0"/>
              <w:jc w:val="both"/>
              <w:rPr>
                <w:rFonts w:ascii="Times New Roman" w:hAnsi="Times New Roman" w:cs="Times New Roman" w:eastAsiaTheme="minorHAnsi"/>
                <w:i/>
                <w:sz w:val="22"/>
                <w:szCs w:val="22"/>
                <w:lang w:val="ru-RU" w:eastAsia="en-US" w:bidi="ar-SA"/>
              </w:rPr>
            </w:pPr>
          </w:p>
        </w:tc>
      </w:tr>
      <w:tr w14:paraId="791E6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15FDFC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i w:val="0"/>
                <w:iCs/>
                <w:lang w:val="ru-RU" w:eastAsia="en-US"/>
              </w:rPr>
              <w:t>11.20-11.25</w:t>
            </w:r>
          </w:p>
          <w:p w14:paraId="21B2EF19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 Аль-Араби</w:t>
            </w:r>
            <w:r>
              <w:rPr>
                <w:rFonts w:hint="default" w:ascii="Times New Roman" w:hAnsi="Times New Roman" w:cs="Times New Roman" w:eastAsiaTheme="minorHAnsi"/>
                <w:i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>Мария Леонидовна, учитель-логопед ГБОУ СОШ № 314 Фрунзенского района Санкт-Петербурга.</w:t>
            </w:r>
          </w:p>
          <w:p w14:paraId="38EBBB3A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«</w:t>
            </w:r>
            <w:r>
              <w:rPr>
                <w:rFonts w:ascii="Times New Roman" w:hAnsi="Times New Roman" w:eastAsiaTheme="minorHAnsi"/>
                <w:lang w:eastAsia="en-US"/>
              </w:rPr>
              <w:t>Использование кинезиологических упражнений в логопедической работе</w:t>
            </w:r>
            <w:r>
              <w:rPr>
                <w:rFonts w:hint="default" w:ascii="Times New Roman" w:hAnsi="Times New Roman" w:eastAsiaTheme="minorHAnsi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Theme="minorHAnsi"/>
                <w:lang w:eastAsia="en-US"/>
              </w:rPr>
              <w:t>при автоматизации звуков (нейроладошки)</w:t>
            </w: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» </w:t>
            </w:r>
          </w:p>
          <w:p w14:paraId="228A7A7E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176" w:leftChars="0"/>
              <w:jc w:val="both"/>
              <w:rPr>
                <w:rFonts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</w:p>
        </w:tc>
      </w:tr>
      <w:tr w14:paraId="7CDBF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2DC694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11.25-11.30</w:t>
            </w:r>
          </w:p>
          <w:p w14:paraId="13700DDC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Ломоносова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Наталья Евгеньевна, воспитатель </w:t>
            </w: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Roboto-Regular" w:cs="Times New Roman"/>
                <w:i/>
                <w:iCs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ГБДОУ детский сад № 69 </w:t>
            </w: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>Фрунзенского района Санкт-Петербурга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000000" w:themeColor="text1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4630E806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HAnsi"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>Игры для ума: как нейроигры помогают детям расти и развиваться»</w:t>
            </w:r>
          </w:p>
          <w:p w14:paraId="089EC89D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176" w:leftChars="0"/>
              <w:jc w:val="both"/>
              <w:rPr>
                <w:rFonts w:ascii="Times New Roman" w:hAnsi="Times New Roman" w:cs="Times New Roman" w:eastAsiaTheme="minorHAnsi"/>
                <w:color w:val="000000" w:themeColor="text1"/>
                <w:sz w:val="22"/>
                <w:szCs w:val="22"/>
                <w:shd w:val="clear" w:color="auto" w:fill="FFFFFF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HAnsi"/>
                <w:i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2EF73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9FBF78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11.30-11.35</w:t>
            </w:r>
          </w:p>
          <w:p w14:paraId="3FBBBD35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>Лопоша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Любовь Ивановна, старший воспитатель </w:t>
            </w:r>
            <w:r>
              <w:rPr>
                <w:rFonts w:ascii="Times New Roman" w:hAnsi="Times New Roman" w:eastAsia="Roboto-Regular" w:cs="Times New Roman"/>
                <w:i/>
                <w:iCs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ГБДОУ детский сад № 69 </w:t>
            </w: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>Фрунзенского района Санкт-Петербурга.</w:t>
            </w:r>
          </w:p>
          <w:p w14:paraId="77472B96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HAnsi"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>Актуальность применения нейроигр в детском саду</w:t>
            </w:r>
          </w:p>
          <w:p w14:paraId="71B6D8FD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176" w:leftChars="0"/>
              <w:rPr>
                <w:rFonts w:hint="default" w:ascii="Times New Roman" w:hAnsi="Times New Roman" w:cs="Times New Roman" w:eastAsiaTheme="minorHAnsi"/>
                <w:color w:val="000000" w:themeColor="text1"/>
                <w:sz w:val="22"/>
                <w:szCs w:val="22"/>
                <w:shd w:val="clear" w:color="auto" w:fill="FFFFFF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HAnsi"/>
                <w:i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6B745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5B5D26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hint="default" w:ascii="Times New Roman" w:hAnsi="Times New Roman" w:cs="Times New Roman" w:eastAsiaTheme="minorHAnsi"/>
                <w:color w:val="000000" w:themeColor="text1"/>
                <w:sz w:val="22"/>
                <w:szCs w:val="22"/>
                <w:highlight w:val="none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2"/>
                <w:szCs w:val="22"/>
                <w:highlight w:val="none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11.35-11.40</w:t>
            </w:r>
          </w:p>
          <w:p w14:paraId="199617DF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hint="default" w:ascii="Times New Roman" w:hAnsi="Times New Roman" w:cs="Times New Roman" w:eastAsiaTheme="minorHAnsi"/>
                <w:color w:val="000000" w:themeColor="text1"/>
                <w:sz w:val="22"/>
                <w:szCs w:val="22"/>
                <w:highlight w:val="none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default" w:ascii="Times New Roman" w:hAnsi="Times New Roman" w:cs="Times New Roman" w:eastAsiaTheme="minorHAnsi"/>
                <w:i/>
                <w:iCs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 xml:space="preserve"> </w:t>
            </w:r>
            <w:r>
              <w:rPr>
                <w:rStyle w:val="4"/>
                <w:rFonts w:hint="default" w:ascii="Times New Roman" w:hAnsi="Times New Roman" w:cs="Times New Roman" w:eastAsiaTheme="minorHAnsi"/>
                <w:i/>
                <w:iCs/>
                <w:caps w:val="0"/>
                <w:color w:val="000000"/>
                <w:spacing w:val="0"/>
                <w:sz w:val="22"/>
                <w:szCs w:val="22"/>
                <w:shd w:val="clear" w:fill="FFFFFF"/>
                <w:lang w:val="ru-RU"/>
              </w:rPr>
              <w:t xml:space="preserve"> </w:t>
            </w:r>
            <w:r>
              <w:rPr>
                <w:rStyle w:val="4"/>
                <w:rFonts w:hint="default" w:ascii="Times New Roman" w:hAnsi="Times New Roman" w:cs="Times New Roman" w:eastAsiaTheme="minorHAnsi"/>
                <w:i/>
                <w:iCs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Бояркина Карина</w:t>
            </w:r>
            <w:r>
              <w:rPr>
                <w:rStyle w:val="4"/>
                <w:rFonts w:hint="default" w:ascii="Times New Roman" w:hAnsi="Times New Roman" w:cs="Times New Roman" w:eastAsiaTheme="minorHAnsi"/>
                <w:i/>
                <w:iCs/>
                <w:caps w:val="0"/>
                <w:color w:val="000000"/>
                <w:spacing w:val="0"/>
                <w:sz w:val="22"/>
                <w:szCs w:val="22"/>
                <w:shd w:val="clear" w:fill="FFFFFF"/>
                <w:lang w:val="ru-RU"/>
              </w:rPr>
              <w:t xml:space="preserve"> </w:t>
            </w:r>
            <w:r>
              <w:rPr>
                <w:rStyle w:val="4"/>
                <w:rFonts w:hint="default" w:ascii="Times New Roman" w:hAnsi="Times New Roman" w:cs="Times New Roman" w:eastAsiaTheme="minorHAnsi"/>
                <w:i/>
                <w:iCs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Александровна</w:t>
            </w:r>
            <w:r>
              <w:rPr>
                <w:rStyle w:val="4"/>
                <w:rFonts w:hint="default" w:ascii="Times New Roman" w:hAnsi="Times New Roman" w:cs="Times New Roman" w:eastAsiaTheme="minorHAnsi"/>
                <w:i/>
                <w:iCs/>
                <w:caps w:val="0"/>
                <w:color w:val="000000"/>
                <w:spacing w:val="0"/>
                <w:sz w:val="22"/>
                <w:szCs w:val="22"/>
                <w:shd w:val="clear" w:fill="FFFFFF"/>
                <w:lang w:val="ru-RU"/>
              </w:rPr>
              <w:t>,</w:t>
            </w:r>
            <w:bookmarkStart w:id="0" w:name="_GoBack"/>
            <w:bookmarkEnd w:id="0"/>
            <w:r>
              <w:rPr>
                <w:rStyle w:val="4"/>
                <w:rFonts w:hint="default" w:ascii="Times New Roman" w:hAnsi="Times New Roman" w:cs="Times New Roman" w:eastAsiaTheme="minorHAnsi"/>
                <w:i/>
                <w:iCs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 xml:space="preserve"> воспитатель ГБДОУ детский сад № 63 Фрунзенского района Санкт-Петербурга</w:t>
            </w:r>
            <w:r>
              <w:rPr>
                <w:rStyle w:val="4"/>
                <w:rFonts w:hint="default" w:ascii="Times New Roman" w:hAnsi="Times New Roman" w:cs="Times New Roman" w:eastAsiaTheme="minorHAnsi"/>
                <w:i/>
                <w:iCs/>
                <w:caps w:val="0"/>
                <w:color w:val="000000"/>
                <w:spacing w:val="0"/>
                <w:sz w:val="22"/>
                <w:szCs w:val="22"/>
                <w:shd w:val="clear" w:fill="FFFFFF"/>
                <w:lang w:val="ru-RU"/>
              </w:rPr>
              <w:t>.</w:t>
            </w:r>
          </w:p>
          <w:p w14:paraId="61A36D70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both"/>
              <w:textAlignment w:val="auto"/>
              <w:rPr>
                <w:rFonts w:hint="default" w:ascii="Times New Roman" w:hAnsi="Times New Roman" w:cs="Times New Roman" w:eastAsiaTheme="minorHAnsi"/>
                <w:i/>
                <w:iCs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hint="default" w:ascii="Times New Roman" w:hAnsi="Times New Roman" w:cs="Times New Roman" w:eastAsiaTheme="minorHAns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«Фетровые книжки как средство сенсорного развития детей дошкольного возраста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» </w:t>
            </w:r>
          </w:p>
          <w:p w14:paraId="19C5BB3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HAnsi"/>
                <w:color w:val="000000" w:themeColor="text1"/>
                <w:kern w:val="0"/>
                <w:sz w:val="22"/>
                <w:szCs w:val="22"/>
                <w:highlight w:val="none"/>
                <w:shd w:val="clear" w:color="auto" w:fill="FFFFFF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0AF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5DDD7D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 w:eastAsiaTheme="minorHAnsi"/>
                <w:b w:val="0"/>
                <w:bCs/>
                <w:lang w:eastAsia="en-US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/>
                <w:lang w:val="ru-RU" w:eastAsia="en-US"/>
              </w:rPr>
              <w:t>11.40-11.45</w:t>
            </w:r>
          </w:p>
          <w:p w14:paraId="1908D588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 Павнина</w:t>
            </w:r>
            <w:r>
              <w:rPr>
                <w:rFonts w:hint="default" w:ascii="Times New Roman" w:hAnsi="Times New Roman" w:cs="Times New Roman" w:eastAsiaTheme="minorHAnsi"/>
                <w:i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>Юл</w:t>
            </w:r>
            <w:r>
              <w:rPr>
                <w:rFonts w:ascii="Times New Roman" w:hAnsi="Times New Roman" w:cs="Times New Roman" w:eastAsiaTheme="minorHAnsi"/>
                <w:i/>
                <w:lang w:val="ru-RU" w:eastAsia="en-US"/>
              </w:rPr>
              <w:t>и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>я Викторовна, учитель-логопед ГБОУ СОШ № 314 Фрунзенского района Санкт-Петербурга.</w:t>
            </w:r>
          </w:p>
          <w:p w14:paraId="0C9C84BC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«Использование песочного светового планшета в коррекционной работе учителя-логопеда с детьми младшего школьного возраста» </w:t>
            </w:r>
          </w:p>
          <w:p w14:paraId="172A43C6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176" w:leftChars="0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</w:p>
        </w:tc>
      </w:tr>
      <w:tr w14:paraId="50471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4AB047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 w:eastAsiaTheme="minorHAnsi"/>
                <w:i w:val="0"/>
                <w:iCs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i w:val="0"/>
                <w:iCs/>
                <w:sz w:val="22"/>
                <w:szCs w:val="22"/>
                <w:lang w:val="ru-RU" w:eastAsia="en-US" w:bidi="ar-SA"/>
              </w:rPr>
              <w:t>11.45-11-50</w:t>
            </w:r>
          </w:p>
          <w:p w14:paraId="5C5C05B9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i/>
                <w:iCs w:val="0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i/>
                <w:iCs w:val="0"/>
                <w:sz w:val="22"/>
                <w:szCs w:val="22"/>
                <w:lang w:val="ru-RU" w:eastAsia="en-US" w:bidi="ar-SA"/>
              </w:rPr>
              <w:t xml:space="preserve"> Грисюк Надежда Иринеевна, педагог-психолог ГБОУ СОШ № 314 </w:t>
            </w:r>
            <w:r>
              <w:rPr>
                <w:rFonts w:ascii="Times New Roman" w:hAnsi="Times New Roman" w:cs="Times New Roman" w:eastAsiaTheme="minorHAnsi"/>
                <w:i/>
                <w:iCs w:val="0"/>
                <w:lang w:eastAsia="en-US"/>
              </w:rPr>
              <w:t>Фрунзенского района Санкт-Петербурга</w:t>
            </w:r>
          </w:p>
          <w:p w14:paraId="2B178AB3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i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i w:val="0"/>
                <w:iCs/>
                <w:sz w:val="22"/>
                <w:szCs w:val="22"/>
                <w:lang w:val="ru-RU" w:eastAsia="en-US" w:bidi="ar-SA"/>
              </w:rPr>
              <w:t>«</w:t>
            </w:r>
            <w:r>
              <w:rPr>
                <w:rFonts w:ascii="Times New Roman" w:hAnsi="Times New Roman" w:cs="Times New Roman" w:eastAsiaTheme="minorHAnsi"/>
                <w:i w:val="0"/>
                <w:iCs/>
                <w:sz w:val="22"/>
                <w:szCs w:val="22"/>
                <w:lang w:val="ru-RU" w:eastAsia="en-US" w:bidi="ar-SA"/>
              </w:rPr>
              <w:t>Кинетический</w:t>
            </w:r>
            <w:r>
              <w:rPr>
                <w:rFonts w:hint="default" w:ascii="Times New Roman" w:hAnsi="Times New Roman" w:cs="Times New Roman" w:eastAsiaTheme="minorHAnsi"/>
                <w:i w:val="0"/>
                <w:iCs/>
                <w:sz w:val="22"/>
                <w:szCs w:val="22"/>
                <w:lang w:val="ru-RU" w:eastAsia="en-US" w:bidi="ar-SA"/>
              </w:rPr>
              <w:t xml:space="preserve"> песок как средство сенсомоторного развития детей»</w:t>
            </w:r>
          </w:p>
          <w:p w14:paraId="549C57B6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</w:p>
        </w:tc>
      </w:tr>
      <w:tr w14:paraId="5DE96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D3BED8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hint="default" w:ascii="Times New Roman" w:hAnsi="Times New Roman" w:cs="Times New Roman" w:eastAsiaTheme="minorHAnsi"/>
                <w:color w:val="000000" w:themeColor="text1"/>
                <w:sz w:val="22"/>
                <w:szCs w:val="22"/>
                <w:highlight w:val="none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2"/>
                <w:szCs w:val="22"/>
                <w:highlight w:val="none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11.50-11.55</w:t>
            </w:r>
          </w:p>
          <w:p w14:paraId="0D1FDBFC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hint="default" w:ascii="Times New Roman" w:hAnsi="Times New Roman" w:cs="Times New Roman" w:eastAsiaTheme="minorHAnsi"/>
                <w:color w:val="000000" w:themeColor="text1"/>
                <w:sz w:val="22"/>
                <w:szCs w:val="22"/>
                <w:highlight w:val="none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default" w:ascii="Times New Roman" w:hAnsi="Times New Roman" w:eastAsia="SimSun" w:cs="Times New Roman"/>
                <w:i/>
                <w:iCs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Нафикова Екатерина Владимировна, педагог-психолог, Лазовская Марина Владимировна, воспитатель ГБДОУ детский сад № 63 Фрунзенского района Санкт-Петербурга</w:t>
            </w:r>
            <w:r>
              <w:rPr>
                <w:rStyle w:val="4"/>
                <w:rFonts w:hint="default" w:ascii="Times New Roman" w:hAnsi="Times New Roman" w:eastAsia="SimSun" w:cs="Times New Roman"/>
                <w:i/>
                <w:iCs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ru-RU" w:eastAsia="zh-CN" w:bidi="ar"/>
              </w:rPr>
              <w:t>.</w:t>
            </w:r>
          </w:p>
          <w:p w14:paraId="74FA92E8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«Нейропсихологические игры и упражнения с мячом в дошкольном возрасте»</w:t>
            </w:r>
          </w:p>
          <w:p w14:paraId="213A6A26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 w:eastAsiaTheme="minorHAnsi"/>
                <w:color w:val="000000" w:themeColor="text1"/>
                <w:sz w:val="22"/>
                <w:szCs w:val="22"/>
                <w:highlight w:val="none"/>
                <w:shd w:val="clear" w:color="auto" w:fill="FFFFFF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380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589883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11.55-12.00</w:t>
            </w:r>
          </w:p>
          <w:p w14:paraId="6013AED1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Никитина</w:t>
            </w:r>
            <w:r>
              <w:rPr>
                <w:rFonts w:hint="default" w:ascii="Times New Roman" w:hAnsi="Times New Roman" w:cs="Times New Roman" w:eastAsiaTheme="minorHAnsi"/>
                <w:i/>
                <w:iCs/>
                <w:color w:val="000000" w:themeColor="text1"/>
                <w:shd w:val="clear" w:color="auto" w:fill="FFFFFF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Дияна Зуфаровна,  учитель-логопед </w:t>
            </w:r>
            <w:r>
              <w:rPr>
                <w:rFonts w:ascii="Times New Roman" w:hAnsi="Times New Roman" w:eastAsia="Roboto-Regular" w:cs="Times New Roman"/>
                <w:i/>
                <w:iCs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ГБДОУ детский сад № 69 </w:t>
            </w:r>
            <w:r>
              <w:rPr>
                <w:rFonts w:ascii="Times New Roman" w:hAnsi="Times New Roman" w:cs="Times New Roman" w:eastAsiaTheme="minorHAnsi"/>
                <w:i/>
                <w:iCs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>Фрунзенского района Санкт-Петербурга.</w:t>
            </w:r>
          </w:p>
          <w:p w14:paraId="1A607820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HAnsi"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ascii="Times New Roman" w:hAnsi="Times New Roman" w:cs="Times New Roman" w:eastAsiaTheme="minorHAnsi"/>
                <w:color w:val="000000" w:themeColor="text1"/>
                <w:shd w:val="clear" w:color="auto" w:fill="FFFFFF"/>
                <w:lang w:eastAsia="en-US"/>
                <w14:textFill>
                  <w14:solidFill>
                    <w14:schemeClr w14:val="tx1"/>
                  </w14:solidFill>
                </w14:textFill>
              </w:rPr>
              <w:t>Нейроигры на балансировочной доске Бильгоу»</w:t>
            </w:r>
          </w:p>
          <w:p w14:paraId="2EE39657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176" w:leftChars="0"/>
              <w:rPr>
                <w:rFonts w:hint="default" w:ascii="Times New Roman" w:hAnsi="Times New Roman" w:cs="Times New Roman" w:eastAsiaTheme="minorHAnsi"/>
                <w:color w:val="000000" w:themeColor="text1"/>
                <w:sz w:val="22"/>
                <w:szCs w:val="22"/>
                <w:shd w:val="clear" w:color="auto" w:fill="FFFFFF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HAnsi"/>
                <w:i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6C9F7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917C5E">
            <w:pPr>
              <w:pStyle w:val="11"/>
              <w:numPr>
                <w:ilvl w:val="0"/>
                <w:numId w:val="1"/>
              </w:numPr>
              <w:tabs>
                <w:tab w:val="left" w:pos="176"/>
                <w:tab w:val="left" w:pos="261"/>
              </w:tabs>
              <w:spacing w:after="0" w:line="240" w:lineRule="auto"/>
              <w:ind w:left="176" w:hanging="176"/>
              <w:jc w:val="both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i w:val="0"/>
                <w:iCs/>
                <w:lang w:val="ru-RU" w:eastAsia="en-US"/>
              </w:rPr>
              <w:t>12.00-12.05</w:t>
            </w:r>
          </w:p>
          <w:p w14:paraId="2CB836D3">
            <w:pPr>
              <w:pStyle w:val="11"/>
              <w:numPr>
                <w:ilvl w:val="0"/>
                <w:numId w:val="0"/>
              </w:numPr>
              <w:tabs>
                <w:tab w:val="left" w:pos="176"/>
                <w:tab w:val="left" w:pos="261"/>
              </w:tabs>
              <w:spacing w:after="0" w:line="240" w:lineRule="auto"/>
              <w:ind w:leftChars="0"/>
              <w:jc w:val="both"/>
              <w:rPr>
                <w:rFonts w:ascii="Times New Roman" w:hAnsi="Times New Roman" w:cs="Times New Roman" w:eastAsiaTheme="minorHAnsi"/>
                <w:b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 Плотникова</w:t>
            </w:r>
            <w:r>
              <w:rPr>
                <w:rFonts w:hint="default" w:ascii="Times New Roman" w:hAnsi="Times New Roman" w:cs="Times New Roman" w:eastAsiaTheme="minorHAnsi"/>
                <w:i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 xml:space="preserve">Татьяна Геннадьевна, педагог-психолог </w:t>
            </w:r>
            <w:r>
              <w:rPr>
                <w:rFonts w:ascii="Times New Roman" w:hAnsi="Times New Roman" w:cs="Times New Roman" w:eastAsiaTheme="minorHAnsi"/>
                <w:i/>
                <w:color w:val="000000" w:themeColor="text1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ГБОУ СОШ № 314 Фрунзенского района </w:t>
            </w:r>
            <w:r>
              <w:rPr>
                <w:rFonts w:ascii="Times New Roman" w:hAnsi="Times New Roman" w:cs="Times New Roman" w:eastAsiaTheme="minorHAnsi"/>
                <w:i/>
                <w:lang w:eastAsia="en-US"/>
              </w:rPr>
              <w:t>Санкт-Петербурга.</w:t>
            </w:r>
          </w:p>
          <w:p w14:paraId="6EEE69C0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>«Развитие эквилибристической реакции с помощью балансировочных тренажеров»</w:t>
            </w:r>
          </w:p>
          <w:p w14:paraId="3BB7926B">
            <w:pPr>
              <w:pStyle w:val="11"/>
              <w:tabs>
                <w:tab w:val="left" w:pos="176"/>
                <w:tab w:val="left" w:pos="261"/>
              </w:tabs>
              <w:spacing w:after="0" w:line="240" w:lineRule="auto"/>
              <w:ind w:left="176" w:leftChars="0"/>
              <w:jc w:val="both"/>
              <w:rPr>
                <w:rFonts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</w:p>
        </w:tc>
      </w:tr>
    </w:tbl>
    <w:p w14:paraId="2202DA10">
      <w:pPr>
        <w:spacing w:after="0" w:line="240" w:lineRule="auto"/>
        <w:rPr>
          <w:rFonts w:ascii="Times New Roman" w:hAnsi="Times New Roman" w:cs="Times New Roman"/>
          <w:i/>
        </w:rPr>
      </w:pPr>
    </w:p>
    <w:sectPr>
      <w:pgSz w:w="16838" w:h="11906" w:orient="landscape"/>
      <w:pgMar w:top="720" w:right="720" w:bottom="720" w:left="720" w:header="708" w:footer="708" w:gutter="0"/>
      <w:cols w:space="708" w:num="2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Roboto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97234F"/>
    <w:multiLevelType w:val="multilevel"/>
    <w:tmpl w:val="0C97234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D9B17C1"/>
    <w:multiLevelType w:val="multilevel"/>
    <w:tmpl w:val="6D9B17C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941"/>
    <w:rsid w:val="0001058C"/>
    <w:rsid w:val="000511EB"/>
    <w:rsid w:val="000514DF"/>
    <w:rsid w:val="000847D2"/>
    <w:rsid w:val="000856BA"/>
    <w:rsid w:val="00087A4B"/>
    <w:rsid w:val="000A5889"/>
    <w:rsid w:val="000A60E8"/>
    <w:rsid w:val="00114188"/>
    <w:rsid w:val="00114D1B"/>
    <w:rsid w:val="00116000"/>
    <w:rsid w:val="0015671A"/>
    <w:rsid w:val="001568FD"/>
    <w:rsid w:val="00164D5F"/>
    <w:rsid w:val="00180268"/>
    <w:rsid w:val="001D4323"/>
    <w:rsid w:val="001F1CC9"/>
    <w:rsid w:val="001F776B"/>
    <w:rsid w:val="00201BB5"/>
    <w:rsid w:val="00210589"/>
    <w:rsid w:val="002433EC"/>
    <w:rsid w:val="0024683A"/>
    <w:rsid w:val="00263833"/>
    <w:rsid w:val="002D74DB"/>
    <w:rsid w:val="00311832"/>
    <w:rsid w:val="00365D26"/>
    <w:rsid w:val="00367D68"/>
    <w:rsid w:val="00396962"/>
    <w:rsid w:val="003E2710"/>
    <w:rsid w:val="00446C65"/>
    <w:rsid w:val="004576EE"/>
    <w:rsid w:val="004B2B9F"/>
    <w:rsid w:val="004C111F"/>
    <w:rsid w:val="0054716E"/>
    <w:rsid w:val="00585725"/>
    <w:rsid w:val="00585C89"/>
    <w:rsid w:val="005D3A98"/>
    <w:rsid w:val="005E6CC9"/>
    <w:rsid w:val="00611DA8"/>
    <w:rsid w:val="006206EE"/>
    <w:rsid w:val="00630A6C"/>
    <w:rsid w:val="006365EC"/>
    <w:rsid w:val="00646C08"/>
    <w:rsid w:val="00664EF5"/>
    <w:rsid w:val="006A0B6A"/>
    <w:rsid w:val="006A478D"/>
    <w:rsid w:val="006F07DB"/>
    <w:rsid w:val="0071462D"/>
    <w:rsid w:val="00743CA7"/>
    <w:rsid w:val="00784D28"/>
    <w:rsid w:val="007B3ADD"/>
    <w:rsid w:val="007E70C1"/>
    <w:rsid w:val="00811F53"/>
    <w:rsid w:val="00883E4B"/>
    <w:rsid w:val="008A6270"/>
    <w:rsid w:val="008A66EE"/>
    <w:rsid w:val="008F0210"/>
    <w:rsid w:val="008F7B12"/>
    <w:rsid w:val="00904E44"/>
    <w:rsid w:val="009143A5"/>
    <w:rsid w:val="009165C0"/>
    <w:rsid w:val="009200FF"/>
    <w:rsid w:val="0093473D"/>
    <w:rsid w:val="009E5ADA"/>
    <w:rsid w:val="009F3BB9"/>
    <w:rsid w:val="00A07A8C"/>
    <w:rsid w:val="00A12FA0"/>
    <w:rsid w:val="00A14A62"/>
    <w:rsid w:val="00A31CCA"/>
    <w:rsid w:val="00A57D8B"/>
    <w:rsid w:val="00A80B32"/>
    <w:rsid w:val="00A92ED0"/>
    <w:rsid w:val="00AB632E"/>
    <w:rsid w:val="00AD001C"/>
    <w:rsid w:val="00B009F2"/>
    <w:rsid w:val="00B04C95"/>
    <w:rsid w:val="00B04DD3"/>
    <w:rsid w:val="00B45BF8"/>
    <w:rsid w:val="00BA3B10"/>
    <w:rsid w:val="00BA583A"/>
    <w:rsid w:val="00BC66AC"/>
    <w:rsid w:val="00BD15C8"/>
    <w:rsid w:val="00BE7843"/>
    <w:rsid w:val="00C07C3F"/>
    <w:rsid w:val="00C46895"/>
    <w:rsid w:val="00C46E5A"/>
    <w:rsid w:val="00CA4A20"/>
    <w:rsid w:val="00CB13E8"/>
    <w:rsid w:val="00CC17B9"/>
    <w:rsid w:val="00CC1D76"/>
    <w:rsid w:val="00CC3E76"/>
    <w:rsid w:val="00D34A1C"/>
    <w:rsid w:val="00D37FCC"/>
    <w:rsid w:val="00D8673C"/>
    <w:rsid w:val="00DC4B62"/>
    <w:rsid w:val="00DD5D81"/>
    <w:rsid w:val="00DE5941"/>
    <w:rsid w:val="00E105AD"/>
    <w:rsid w:val="00E13CA1"/>
    <w:rsid w:val="00E25937"/>
    <w:rsid w:val="00E27647"/>
    <w:rsid w:val="00E34324"/>
    <w:rsid w:val="00E53C6A"/>
    <w:rsid w:val="00E80566"/>
    <w:rsid w:val="00E84BDE"/>
    <w:rsid w:val="00EB17DF"/>
    <w:rsid w:val="00EB39B6"/>
    <w:rsid w:val="00EC2B97"/>
    <w:rsid w:val="00F15060"/>
    <w:rsid w:val="00F62A73"/>
    <w:rsid w:val="00F75B70"/>
    <w:rsid w:val="00FB1DB0"/>
    <w:rsid w:val="00FB4570"/>
    <w:rsid w:val="00FC2A57"/>
    <w:rsid w:val="00FC37D1"/>
    <w:rsid w:val="00FC6A29"/>
    <w:rsid w:val="093532C0"/>
    <w:rsid w:val="0CC8434F"/>
    <w:rsid w:val="0F857BFF"/>
    <w:rsid w:val="1464466E"/>
    <w:rsid w:val="17E229CD"/>
    <w:rsid w:val="19DB64AB"/>
    <w:rsid w:val="29162CD3"/>
    <w:rsid w:val="2A400A40"/>
    <w:rsid w:val="2CB63E93"/>
    <w:rsid w:val="31FF47E4"/>
    <w:rsid w:val="37626042"/>
    <w:rsid w:val="3CC633AA"/>
    <w:rsid w:val="3D8508D9"/>
    <w:rsid w:val="4C754591"/>
    <w:rsid w:val="4F9842FE"/>
    <w:rsid w:val="50261882"/>
    <w:rsid w:val="51240110"/>
    <w:rsid w:val="57D01E6E"/>
    <w:rsid w:val="59E83FC7"/>
    <w:rsid w:val="64EF27B8"/>
    <w:rsid w:val="6C6C53FF"/>
    <w:rsid w:val="79331B19"/>
    <w:rsid w:val="7D40717D"/>
    <w:rsid w:val="7FEB16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SimSun" w:cs="SimSu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12"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0">
    <w:name w:val="Table Grid"/>
    <w:basedOn w:val="3"/>
    <w:qFormat/>
    <w:uiPriority w:val="59"/>
    <w:rPr>
      <w:rFonts w:asciiTheme="minorHAnsi" w:hAnsiTheme="minorHAnsi" w:eastAsiaTheme="minorHAnsi" w:cstheme="minorBid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qFormat/>
    <w:uiPriority w:val="99"/>
    <w:rPr>
      <w:rFonts w:ascii="Segoe UI" w:hAnsi="Segoe UI" w:cs="Segoe UI"/>
      <w:sz w:val="18"/>
      <w:szCs w:val="18"/>
    </w:rPr>
  </w:style>
  <w:style w:type="paragraph" w:customStyle="1" w:styleId="13">
    <w:name w:val="Обычный2"/>
    <w:qFormat/>
    <w:uiPriority w:val="99"/>
    <w:pPr>
      <w:snapToGrid w:val="0"/>
      <w:jc w:val="both"/>
    </w:pPr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14">
    <w:name w:val="Верхний колонтитул Знак"/>
    <w:basedOn w:val="2"/>
    <w:link w:val="7"/>
    <w:qFormat/>
    <w:uiPriority w:val="99"/>
  </w:style>
  <w:style w:type="character" w:customStyle="1" w:styleId="15">
    <w:name w:val="Нижний колонтитул Знак"/>
    <w:basedOn w:val="2"/>
    <w:link w:val="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55F86-21C9-483A-9015-847DEB458F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595</Words>
  <Characters>3394</Characters>
  <Lines>28</Lines>
  <Paragraphs>7</Paragraphs>
  <TotalTime>2</TotalTime>
  <ScaleCrop>false</ScaleCrop>
  <LinksUpToDate>false</LinksUpToDate>
  <CharactersWithSpaces>3982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2025-08-29T12:36:00Z</dcterms:created>
  <dc:creator>Кудрявцев</dc:creator>
  <cp:lastModifiedBy>Миронова</cp:lastModifiedBy>
  <cp:lastPrinted>2026-04-16T05:02:00Z</cp:lastPrinted>
  <dcterms:modified xsi:type="dcterms:W3CDTF">2026-04-16T14:11:52Z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8DBDB213BA244D979B1B41358B3A826E_13</vt:lpwstr>
  </property>
</Properties>
</file>